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37E01B47" w:rsidR="0008494C" w:rsidRPr="00EC1709" w:rsidRDefault="0067146A" w:rsidP="00C57641">
      <w:pPr>
        <w:pStyle w:val="Titel1"/>
        <w:pageBreakBefore w:val="0"/>
        <w:rPr>
          <w:b/>
        </w:rPr>
      </w:pPr>
      <w:bookmarkStart w:id="0" w:name="OLE_LINK25"/>
      <w:bookmarkStart w:id="1" w:name="OLE_LINK26"/>
      <w:bookmarkStart w:id="2" w:name="OLE_LINK43"/>
      <w:bookmarkStart w:id="3" w:name="OLE_LINK44"/>
      <w:bookmarkStart w:id="4" w:name="OLE_LINK6"/>
      <w:r w:rsidRPr="0067146A">
        <w:rPr>
          <w:b/>
        </w:rPr>
        <w:t>P</w:t>
      </w:r>
      <w:bookmarkStart w:id="5" w:name="_GoBack"/>
      <w:bookmarkEnd w:id="5"/>
      <w:r w:rsidRPr="0067146A">
        <w:rPr>
          <w:b/>
        </w:rPr>
        <w:t>otentiels des interventions</w:t>
      </w:r>
    </w:p>
    <w:p w14:paraId="631B1BCE" w14:textId="31E9562B" w:rsidR="002B4322" w:rsidRDefault="002A4C38" w:rsidP="002B4322">
      <w:pPr>
        <w:pStyle w:val="Titel3"/>
      </w:pPr>
      <w:bookmarkStart w:id="6" w:name="OLE_LINK18"/>
      <w:bookmarkStart w:id="7" w:name="OLE_LINK2"/>
      <w:bookmarkStart w:id="8" w:name="OLE_LINK3"/>
      <w:bookmarkEnd w:id="0"/>
      <w:bookmarkEnd w:id="1"/>
      <w:bookmarkEnd w:id="2"/>
      <w:bookmarkEnd w:id="3"/>
      <w:bookmarkEnd w:id="4"/>
      <w:r w:rsidRPr="002A4C38">
        <w:t>Niveaux d’intervention</w:t>
      </w:r>
    </w:p>
    <w:bookmarkEnd w:id="6"/>
    <w:tbl>
      <w:tblPr>
        <w:tblW w:w="498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4049"/>
        <w:gridCol w:w="3972"/>
        <w:gridCol w:w="3975"/>
      </w:tblGrid>
      <w:tr w:rsidR="002B4322" w:rsidRPr="0002329A" w14:paraId="2E8C4E7A" w14:textId="77777777" w:rsidTr="004D62F6">
        <w:tc>
          <w:tcPr>
            <w:tcW w:w="911" w:type="pct"/>
            <w:shd w:val="clear" w:color="auto" w:fill="BFBFBF" w:themeFill="background1" w:themeFillShade="BF"/>
          </w:tcPr>
          <w:p w14:paraId="2206A7E5" w14:textId="77777777" w:rsidR="002B4322" w:rsidRPr="0002329A" w:rsidRDefault="002B4322" w:rsidP="00AF2E27">
            <w:pPr>
              <w:pStyle w:val="ZellenTitel"/>
            </w:pPr>
          </w:p>
        </w:tc>
        <w:tc>
          <w:tcPr>
            <w:tcW w:w="1380" w:type="pct"/>
            <w:shd w:val="clear" w:color="auto" w:fill="BFBFBF" w:themeFill="background1" w:themeFillShade="BF"/>
          </w:tcPr>
          <w:p w14:paraId="7463D1E8" w14:textId="1DD3B7EB" w:rsidR="002B4322" w:rsidRPr="002A4C38" w:rsidRDefault="002A4C38" w:rsidP="002A4C38">
            <w:pPr>
              <w:rPr>
                <w:rFonts w:ascii="Arial" w:eastAsia="Times New Roman" w:hAnsi="Arial" w:cs="Times New Roman"/>
                <w:b/>
                <w:sz w:val="20"/>
                <w:szCs w:val="20"/>
                <w:lang w:eastAsia="de-CH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CH"/>
              </w:rPr>
              <w:t>Approches possibles ?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1694C7E3" w14:textId="09411A83" w:rsidR="002A4C38" w:rsidRDefault="002A4C38" w:rsidP="002A4C38">
            <w:pPr>
              <w:pStyle w:val="ZellenTitel"/>
            </w:pPr>
            <w:r>
              <w:t>Facteurs favorisants ?</w:t>
            </w:r>
          </w:p>
          <w:p w14:paraId="3478A9B1" w14:textId="7ECC910C" w:rsidR="002B4322" w:rsidRPr="0002329A" w:rsidRDefault="002A4C38" w:rsidP="002A4C38">
            <w:pPr>
              <w:pStyle w:val="ZellenTitel"/>
            </w:pPr>
            <w:r>
              <w:t>Potentiels ?</w:t>
            </w:r>
          </w:p>
        </w:tc>
        <w:tc>
          <w:tcPr>
            <w:tcW w:w="1355" w:type="pct"/>
            <w:shd w:val="clear" w:color="auto" w:fill="BFBFBF" w:themeFill="background1" w:themeFillShade="BF"/>
          </w:tcPr>
          <w:p w14:paraId="0226CC3A" w14:textId="77777777" w:rsidR="002A4C38" w:rsidRDefault="002A4C38" w:rsidP="002A4C38">
            <w:pPr>
              <w:pStyle w:val="ZellenTitel"/>
            </w:pPr>
            <w:r>
              <w:t xml:space="preserve">Facteurs limitants ?  </w:t>
            </w:r>
          </w:p>
          <w:p w14:paraId="1412C13F" w14:textId="25758DE3" w:rsidR="002B4322" w:rsidRPr="0002329A" w:rsidRDefault="002A4C38" w:rsidP="002A4C38">
            <w:pPr>
              <w:pStyle w:val="ZellenTitel"/>
            </w:pPr>
            <w:r>
              <w:t xml:space="preserve">Dangers/risques ? </w:t>
            </w:r>
          </w:p>
        </w:tc>
      </w:tr>
      <w:tr w:rsidR="002B4322" w14:paraId="7D5280BA" w14:textId="77777777" w:rsidTr="004D62F6">
        <w:tc>
          <w:tcPr>
            <w:tcW w:w="911" w:type="pct"/>
            <w:tcBorders>
              <w:bottom w:val="single" w:sz="2" w:space="0" w:color="808080"/>
            </w:tcBorders>
          </w:tcPr>
          <w:p w14:paraId="57AB67D3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65BAEAC2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ECCFDE6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29355033" w14:textId="77777777" w:rsidR="002B4322" w:rsidRDefault="002B4322" w:rsidP="00AF2E27">
            <w:pPr>
              <w:pStyle w:val="Zellen"/>
            </w:pPr>
          </w:p>
        </w:tc>
      </w:tr>
      <w:tr w:rsidR="002A4C38" w:rsidRPr="00A13E1F" w14:paraId="2C87390F" w14:textId="77777777" w:rsidTr="004D62F6">
        <w:tc>
          <w:tcPr>
            <w:tcW w:w="911" w:type="pct"/>
            <w:shd w:val="clear" w:color="auto" w:fill="F2F2F2" w:themeFill="background1" w:themeFillShade="F2"/>
          </w:tcPr>
          <w:p w14:paraId="6121555B" w14:textId="4DCBC1E1" w:rsidR="002A4C38" w:rsidRPr="00A13E1F" w:rsidRDefault="002A4C38" w:rsidP="00AF2E27">
            <w:pPr>
              <w:pStyle w:val="Zellen"/>
            </w:pPr>
            <w:r w:rsidRPr="0032197B">
              <w:t>Politique/Société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56D47294" w14:textId="77777777" w:rsidR="002A4C38" w:rsidRPr="00A13E1F" w:rsidRDefault="002A4C38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2F3C6E89" w14:textId="77777777" w:rsidR="002A4C38" w:rsidRPr="00A13E1F" w:rsidRDefault="002A4C38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C693E49" w14:textId="77777777" w:rsidR="002A4C38" w:rsidRPr="00A13E1F" w:rsidRDefault="002A4C38" w:rsidP="00AF2E27">
            <w:pPr>
              <w:pStyle w:val="Zellen"/>
            </w:pPr>
          </w:p>
        </w:tc>
      </w:tr>
      <w:tr w:rsidR="002A4C38" w14:paraId="7BF48237" w14:textId="77777777" w:rsidTr="004D62F6">
        <w:tc>
          <w:tcPr>
            <w:tcW w:w="911" w:type="pct"/>
            <w:tcBorders>
              <w:bottom w:val="single" w:sz="2" w:space="0" w:color="808080"/>
            </w:tcBorders>
          </w:tcPr>
          <w:p w14:paraId="5AA4B350" w14:textId="77777777" w:rsidR="002A4C38" w:rsidRDefault="002A4C38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7B7FED1C" w14:textId="77777777" w:rsidR="002A4C38" w:rsidRDefault="002A4C38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75B83E55" w14:textId="77777777" w:rsidR="002A4C38" w:rsidRDefault="002A4C38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383C4A20" w14:textId="77777777" w:rsidR="002A4C38" w:rsidRDefault="002A4C38" w:rsidP="00AF2E27">
            <w:pPr>
              <w:pStyle w:val="Zellen"/>
            </w:pPr>
          </w:p>
        </w:tc>
      </w:tr>
      <w:tr w:rsidR="002A4C38" w:rsidRPr="00A13E1F" w14:paraId="1E6DC07C" w14:textId="77777777" w:rsidTr="004D62F6">
        <w:tc>
          <w:tcPr>
            <w:tcW w:w="911" w:type="pct"/>
            <w:shd w:val="clear" w:color="auto" w:fill="F2F2F2" w:themeFill="background1" w:themeFillShade="F2"/>
          </w:tcPr>
          <w:p w14:paraId="6E347AF4" w14:textId="6902134B" w:rsidR="002A4C38" w:rsidRPr="00A13E1F" w:rsidRDefault="002A4C38" w:rsidP="00AF2E27">
            <w:pPr>
              <w:pStyle w:val="Zellen"/>
            </w:pPr>
            <w:r w:rsidRPr="0032197B">
              <w:t>Contexte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E5DCFF5" w14:textId="77777777" w:rsidR="002A4C38" w:rsidRPr="00A13E1F" w:rsidRDefault="002A4C38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1FFFEACF" w14:textId="77777777" w:rsidR="002A4C38" w:rsidRPr="00A13E1F" w:rsidRDefault="002A4C38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7DFC3F8" w14:textId="77777777" w:rsidR="002A4C38" w:rsidRPr="00A13E1F" w:rsidRDefault="002A4C38" w:rsidP="00AF2E27">
            <w:pPr>
              <w:pStyle w:val="Zellen"/>
            </w:pPr>
          </w:p>
        </w:tc>
      </w:tr>
      <w:tr w:rsidR="002A4C38" w14:paraId="5E46E64B" w14:textId="77777777" w:rsidTr="004D62F6">
        <w:tc>
          <w:tcPr>
            <w:tcW w:w="911" w:type="pct"/>
            <w:tcBorders>
              <w:bottom w:val="single" w:sz="2" w:space="0" w:color="808080"/>
            </w:tcBorders>
          </w:tcPr>
          <w:p w14:paraId="737E2225" w14:textId="77777777" w:rsidR="002A4C38" w:rsidRDefault="002A4C38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48F0E21F" w14:textId="77777777" w:rsidR="002A4C38" w:rsidRDefault="002A4C38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C1FA2B1" w14:textId="77777777" w:rsidR="002A4C38" w:rsidRDefault="002A4C38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44B13B90" w14:textId="77777777" w:rsidR="002A4C38" w:rsidRDefault="002A4C38" w:rsidP="00AF2E27">
            <w:pPr>
              <w:pStyle w:val="Zellen"/>
            </w:pPr>
          </w:p>
        </w:tc>
      </w:tr>
      <w:tr w:rsidR="002A4C38" w:rsidRPr="00AF520B" w14:paraId="67A2F86F" w14:textId="77777777" w:rsidTr="004D62F6">
        <w:tc>
          <w:tcPr>
            <w:tcW w:w="911" w:type="pct"/>
            <w:shd w:val="clear" w:color="auto" w:fill="F2F2F2" w:themeFill="background1" w:themeFillShade="F2"/>
          </w:tcPr>
          <w:p w14:paraId="60FDA30F" w14:textId="317FFA06" w:rsidR="002A4C38" w:rsidRPr="00AF520B" w:rsidRDefault="002A4C38" w:rsidP="00AF2E27">
            <w:pPr>
              <w:pStyle w:val="Zellen"/>
            </w:pPr>
            <w:bookmarkStart w:id="9" w:name="OLE_LINK10"/>
            <w:bookmarkStart w:id="10" w:name="OLE_LINK11"/>
            <w:r w:rsidRPr="0032197B">
              <w:t>Setting en tant qu‘organisation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D657227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37D93E1A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24302FB5" w14:textId="77777777" w:rsidR="002A4C38" w:rsidRPr="00AF520B" w:rsidRDefault="002A4C38" w:rsidP="00AF2E27">
            <w:pPr>
              <w:pStyle w:val="Zellen"/>
            </w:pPr>
          </w:p>
        </w:tc>
      </w:tr>
      <w:bookmarkEnd w:id="9"/>
      <w:bookmarkEnd w:id="10"/>
      <w:tr w:rsidR="002A4C38" w14:paraId="2069EFE5" w14:textId="77777777" w:rsidTr="004D62F6">
        <w:tc>
          <w:tcPr>
            <w:tcW w:w="911" w:type="pct"/>
            <w:tcBorders>
              <w:bottom w:val="single" w:sz="2" w:space="0" w:color="808080"/>
            </w:tcBorders>
          </w:tcPr>
          <w:p w14:paraId="7221B7AD" w14:textId="77777777" w:rsidR="002A4C38" w:rsidRDefault="002A4C38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29063A2" w14:textId="77777777" w:rsidR="002A4C38" w:rsidRDefault="002A4C38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84AF406" w14:textId="77777777" w:rsidR="002A4C38" w:rsidRDefault="002A4C38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7E807087" w14:textId="77777777" w:rsidR="002A4C38" w:rsidRDefault="002A4C38" w:rsidP="00AF2E27">
            <w:pPr>
              <w:pStyle w:val="Zellen"/>
            </w:pPr>
          </w:p>
        </w:tc>
      </w:tr>
      <w:tr w:rsidR="002A4C38" w:rsidRPr="00AF520B" w14:paraId="1B66EDC5" w14:textId="77777777" w:rsidTr="004D62F6">
        <w:tc>
          <w:tcPr>
            <w:tcW w:w="911" w:type="pct"/>
            <w:shd w:val="clear" w:color="auto" w:fill="F2F2F2" w:themeFill="background1" w:themeFillShade="F2"/>
          </w:tcPr>
          <w:p w14:paraId="1B24D99E" w14:textId="55244352" w:rsidR="002A4C38" w:rsidRPr="00AF520B" w:rsidRDefault="002A4C38" w:rsidP="00AF2E27">
            <w:pPr>
              <w:pStyle w:val="Zellen"/>
            </w:pPr>
            <w:r w:rsidRPr="0032197B">
              <w:t>Groupes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FBD496E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4BB6E24B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42142F49" w14:textId="77777777" w:rsidR="002A4C38" w:rsidRPr="00AF520B" w:rsidRDefault="002A4C38" w:rsidP="00AF2E27">
            <w:pPr>
              <w:pStyle w:val="Zellen"/>
            </w:pPr>
          </w:p>
        </w:tc>
      </w:tr>
      <w:tr w:rsidR="002A4C38" w14:paraId="0629AFB1" w14:textId="77777777" w:rsidTr="004D62F6">
        <w:tc>
          <w:tcPr>
            <w:tcW w:w="911" w:type="pct"/>
            <w:tcBorders>
              <w:bottom w:val="single" w:sz="2" w:space="0" w:color="808080"/>
            </w:tcBorders>
          </w:tcPr>
          <w:p w14:paraId="56BC67C5" w14:textId="77777777" w:rsidR="002A4C38" w:rsidRDefault="002A4C38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4E5DC2B" w14:textId="77777777" w:rsidR="002A4C38" w:rsidRDefault="002A4C38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13C0ACD" w14:textId="77777777" w:rsidR="002A4C38" w:rsidRDefault="002A4C38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0777489F" w14:textId="77777777" w:rsidR="002A4C38" w:rsidRDefault="002A4C38" w:rsidP="00AF2E27">
            <w:pPr>
              <w:pStyle w:val="Zellen"/>
            </w:pPr>
          </w:p>
        </w:tc>
      </w:tr>
      <w:tr w:rsidR="002A4C38" w:rsidRPr="00AF520B" w14:paraId="79854DA7" w14:textId="77777777" w:rsidTr="004D62F6">
        <w:tc>
          <w:tcPr>
            <w:tcW w:w="911" w:type="pct"/>
            <w:shd w:val="clear" w:color="auto" w:fill="F2F2F2" w:themeFill="background1" w:themeFillShade="F2"/>
          </w:tcPr>
          <w:p w14:paraId="0845C80F" w14:textId="4AD57F3F" w:rsidR="002A4C38" w:rsidRPr="00AF520B" w:rsidRDefault="002A4C38" w:rsidP="00AF2E27">
            <w:pPr>
              <w:pStyle w:val="Zellen"/>
            </w:pPr>
            <w:r w:rsidRPr="0032197B">
              <w:t>Individu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818A81C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64F63102" w14:textId="77777777" w:rsidR="002A4C38" w:rsidRPr="00AF520B" w:rsidRDefault="002A4C38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53C2F6DD" w14:textId="77777777" w:rsidR="002A4C38" w:rsidRPr="00AF520B" w:rsidRDefault="002A4C38" w:rsidP="00AF2E27">
            <w:pPr>
              <w:pStyle w:val="Zellen"/>
            </w:pPr>
          </w:p>
        </w:tc>
      </w:tr>
      <w:tr w:rsidR="002B4322" w14:paraId="00F4F869" w14:textId="77777777" w:rsidTr="00AF2E27">
        <w:tc>
          <w:tcPr>
            <w:tcW w:w="911" w:type="pct"/>
          </w:tcPr>
          <w:p w14:paraId="0A0109EA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</w:tcPr>
          <w:p w14:paraId="64E60E6D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</w:tcPr>
          <w:p w14:paraId="68C4632E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</w:tcPr>
          <w:p w14:paraId="511DD804" w14:textId="77777777" w:rsidR="002B4322" w:rsidRDefault="002B4322" w:rsidP="00AF2E27">
            <w:pPr>
              <w:pStyle w:val="Zellen"/>
            </w:pPr>
          </w:p>
        </w:tc>
      </w:tr>
      <w:bookmarkEnd w:id="7"/>
      <w:bookmarkEnd w:id="8"/>
    </w:tbl>
    <w:p w14:paraId="01709093" w14:textId="77777777" w:rsidR="000B0EF5" w:rsidRDefault="000B0EF5" w:rsidP="00665434"/>
    <w:sectPr w:rsidR="000B0EF5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C1C28" w14:textId="77777777" w:rsidR="002620B8" w:rsidRDefault="002620B8" w:rsidP="006F033B">
      <w:pPr>
        <w:spacing w:after="0" w:line="240" w:lineRule="auto"/>
      </w:pPr>
      <w:r>
        <w:separator/>
      </w:r>
    </w:p>
  </w:endnote>
  <w:endnote w:type="continuationSeparator" w:id="0">
    <w:p w14:paraId="7D41BE8B" w14:textId="77777777" w:rsidR="002620B8" w:rsidRDefault="002620B8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2296DDD2" w:rsidR="00C645BE" w:rsidRPr="00DF2D0D" w:rsidRDefault="00C645BE" w:rsidP="00C67EFD">
    <w:pPr>
      <w:pStyle w:val="Fuzeile"/>
      <w:tabs>
        <w:tab w:val="right" w:pos="4536"/>
        <w:tab w:val="right" w:pos="14570"/>
      </w:tabs>
      <w:rPr>
        <w:rFonts w:ascii="Arial" w:hAnsi="Arial" w:cs="Arial"/>
        <w:sz w:val="18"/>
      </w:rPr>
    </w:pPr>
    <w:bookmarkStart w:id="11" w:name="OLE_LINK51"/>
    <w:bookmarkStart w:id="12" w:name="OLE_LINK1"/>
    <w:r w:rsidRPr="00DF2D0D">
      <w:rPr>
        <w:rFonts w:ascii="Arial" w:hAnsi="Arial" w:cs="Arial"/>
        <w:color w:val="FF9900"/>
        <w:sz w:val="18"/>
      </w:rPr>
      <w:t>www.quint-essenz.ch</w:t>
    </w:r>
    <w:r w:rsidR="002463C6" w:rsidRPr="002463C6">
      <w:rPr>
        <w:rFonts w:ascii="Arial" w:hAnsi="Arial" w:cs="Arial"/>
        <w:sz w:val="18"/>
      </w:rPr>
      <w:t>, une offre de Promotion Santé Suisse</w:t>
    </w:r>
    <w:r w:rsidRPr="00DF2D0D">
      <w:rPr>
        <w:rFonts w:ascii="Arial" w:hAnsi="Arial" w:cs="Arial"/>
        <w:sz w:val="18"/>
      </w:rPr>
      <w:br/>
    </w:r>
    <w:r w:rsidR="00C67EFD">
      <w:rPr>
        <w:rFonts w:ascii="Arial" w:hAnsi="Arial" w:cs="Arial"/>
        <w:sz w:val="18"/>
      </w:rPr>
      <w:t>Potenziale für Interventionen</w:t>
    </w:r>
    <w:r w:rsidR="00C67EFD" w:rsidRPr="00C67EFD">
      <w:rPr>
        <w:rFonts w:ascii="Arial" w:hAnsi="Arial" w:cs="Arial"/>
        <w:sz w:val="18"/>
      </w:rPr>
      <w:t xml:space="preserve"> </w:t>
    </w:r>
    <w:r w:rsidR="00C67EFD">
      <w:rPr>
        <w:rFonts w:ascii="Arial" w:hAnsi="Arial" w:cs="Arial"/>
        <w:sz w:val="18"/>
      </w:rPr>
      <w:t>[</w:t>
    </w:r>
    <w:r w:rsidR="002463C6">
      <w:rPr>
        <w:rFonts w:ascii="Arial" w:hAnsi="Arial" w:cs="Arial"/>
        <w:sz w:val="18"/>
      </w:rPr>
      <w:t>Projet], [</w:t>
    </w:r>
    <w:r w:rsidR="002B3F82" w:rsidRPr="002B3F82">
      <w:rPr>
        <w:rFonts w:ascii="Arial" w:hAnsi="Arial" w:cs="Arial"/>
        <w:sz w:val="18"/>
      </w:rPr>
      <w:t>Auteur-e</w:t>
    </w:r>
    <w:r w:rsidR="002463C6">
      <w:rPr>
        <w:rFonts w:ascii="Arial" w:hAnsi="Arial" w:cs="Arial"/>
        <w:sz w:val="18"/>
      </w:rPr>
      <w:t>], [</w:t>
    </w:r>
    <w:r w:rsidR="00841D7E">
      <w:rPr>
        <w:rFonts w:ascii="Arial" w:hAnsi="Arial" w:cs="Arial"/>
        <w:sz w:val="18"/>
      </w:rPr>
      <w:t>Date</w:t>
    </w:r>
    <w:r w:rsidR="00C67EFD">
      <w:rPr>
        <w:rFonts w:ascii="Arial" w:hAnsi="Arial" w:cs="Arial"/>
        <w:sz w:val="18"/>
      </w:rPr>
      <w:t>]</w:t>
    </w:r>
    <w:r w:rsidR="002463C6">
      <w:rPr>
        <w:rFonts w:ascii="Arial" w:hAnsi="Arial" w:cs="Arial"/>
        <w:sz w:val="18"/>
      </w:rPr>
      <w:tab/>
    </w:r>
    <w:r w:rsidR="002463C6">
      <w:rPr>
        <w:rFonts w:ascii="Arial" w:hAnsi="Arial" w:cs="Arial"/>
        <w:sz w:val="18"/>
      </w:rPr>
      <w:tab/>
    </w:r>
    <w:r w:rsidR="002463C6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2620B8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2620B8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11"/>
  <w:bookmarkEnd w:id="1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560E5" w14:textId="77777777" w:rsidR="002620B8" w:rsidRDefault="002620B8" w:rsidP="006F033B">
      <w:pPr>
        <w:spacing w:after="0" w:line="240" w:lineRule="auto"/>
      </w:pPr>
      <w:r>
        <w:separator/>
      </w:r>
    </w:p>
  </w:footnote>
  <w:footnote w:type="continuationSeparator" w:id="0">
    <w:p w14:paraId="29CB94C4" w14:textId="77777777" w:rsidR="002620B8" w:rsidRDefault="002620B8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267E4772" w:rsidR="00C645BE" w:rsidRDefault="00F066ED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5587B010" wp14:editId="517A32DF">
          <wp:extent cx="2318918" cy="749488"/>
          <wp:effectExtent l="0" t="0" r="5715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intessenz_logo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9875" cy="749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fr-CH" w:vendorID="64" w:dllVersion="131078" w:nlCheck="1" w:checkStyle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32CAB"/>
    <w:rsid w:val="002364C5"/>
    <w:rsid w:val="002463C6"/>
    <w:rsid w:val="00251B66"/>
    <w:rsid w:val="002620B8"/>
    <w:rsid w:val="0026236C"/>
    <w:rsid w:val="00276C7D"/>
    <w:rsid w:val="002A4C38"/>
    <w:rsid w:val="002B3F82"/>
    <w:rsid w:val="002B4322"/>
    <w:rsid w:val="002B5AF3"/>
    <w:rsid w:val="002D05F5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D62F6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7146A"/>
    <w:rsid w:val="006F033B"/>
    <w:rsid w:val="006F4915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41D7E"/>
    <w:rsid w:val="00851E4B"/>
    <w:rsid w:val="00855A3B"/>
    <w:rsid w:val="008F3C6C"/>
    <w:rsid w:val="00964066"/>
    <w:rsid w:val="00966CDD"/>
    <w:rsid w:val="009E4DD8"/>
    <w:rsid w:val="00A13E1F"/>
    <w:rsid w:val="00A2006E"/>
    <w:rsid w:val="00A608F6"/>
    <w:rsid w:val="00A85123"/>
    <w:rsid w:val="00A91C5B"/>
    <w:rsid w:val="00A92DFA"/>
    <w:rsid w:val="00AA6686"/>
    <w:rsid w:val="00AD2197"/>
    <w:rsid w:val="00AF520B"/>
    <w:rsid w:val="00B54037"/>
    <w:rsid w:val="00B57479"/>
    <w:rsid w:val="00B841D4"/>
    <w:rsid w:val="00BA397F"/>
    <w:rsid w:val="00BC4CB3"/>
    <w:rsid w:val="00BD2B12"/>
    <w:rsid w:val="00BD6071"/>
    <w:rsid w:val="00C20C51"/>
    <w:rsid w:val="00C41327"/>
    <w:rsid w:val="00C439EC"/>
    <w:rsid w:val="00C57641"/>
    <w:rsid w:val="00C645BE"/>
    <w:rsid w:val="00C67EFD"/>
    <w:rsid w:val="00CA589A"/>
    <w:rsid w:val="00CD63F8"/>
    <w:rsid w:val="00CD6CB5"/>
    <w:rsid w:val="00CE05AA"/>
    <w:rsid w:val="00CE6E4B"/>
    <w:rsid w:val="00D30C14"/>
    <w:rsid w:val="00D31850"/>
    <w:rsid w:val="00DF2D0D"/>
    <w:rsid w:val="00E47818"/>
    <w:rsid w:val="00EB362F"/>
    <w:rsid w:val="00EC1709"/>
    <w:rsid w:val="00EC3871"/>
    <w:rsid w:val="00EE5D7E"/>
    <w:rsid w:val="00EF51C8"/>
    <w:rsid w:val="00F019BE"/>
    <w:rsid w:val="00F03E06"/>
    <w:rsid w:val="00F066ED"/>
    <w:rsid w:val="00F12361"/>
    <w:rsid w:val="00F30AC9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623D-BF9D-E847-A989-3766DDDE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14</cp:revision>
  <cp:lastPrinted>2015-03-25T17:43:00Z</cp:lastPrinted>
  <dcterms:created xsi:type="dcterms:W3CDTF">2015-06-30T10:04:00Z</dcterms:created>
  <dcterms:modified xsi:type="dcterms:W3CDTF">2015-12-09T14:38:00Z</dcterms:modified>
</cp:coreProperties>
</file>